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Маркировка лекарственных препаратов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Пунктом 5 Перечня поручений Президента Российской Федерации по итогам совещания с членами Правительства Российской Федерации от 04.02.2015 дано поручение 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средств  в целях обеспечения эффективного контроля качества ЛС, находящихся в обращении, и борьбы с их фальсификацией.</w:t>
      </w:r>
      <w:proofErr w:type="gramEnd"/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Основные цели маркировки и мониторинга движения лекарственных препаратов.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государства: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профилактика поступления в оборот и одномоментное изъятие из оборота в автоматизированном режиме на всей территории Российской Федерации недоброкачественных, а также фальсифицированных и контрафактных лекарственных препаратов на любом из этапов их обращения от производителя до конечного потребителя;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профилактика неэффективных расходов и экономия бюджетных средств за счет невозможности реализации схем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повторного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вброса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лекарственных препаратов, невозможности л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егальной реализации лекарственных препаратов, подлежащих предметно-количественному учету, а также не предназначенных для розничной продажи;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контроль адресности движения препаратов, закупаемых за счет бюджета, расходов на их приобретение; мониторинг ценообразования и предельных розничных цен на лекарственные препараты из списка ЖНВЛП;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оперативное планирование и управление запасами и резервами препаратов на всех уровнях, включая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стратегический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населения: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возможность с помощью персонального мобильного устройства лично проверить легальность приобретаемого (получаемого) лекарственного препарата.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бизнеса: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снижение издержек за счет более эффективного управления логистикой; уменьшение упущенной выгоды, обусловленной контрафактной и фальсифицированной продукцией; соответствие требованиям для поставок продукции на международные рынки.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Советом при Президенте Российской Федерации по стратегическому развитию и приоритетным проектам 13.07.2016 утвержден Перечень </w:t>
      </w:r>
      <w:r>
        <w:rPr>
          <w:rFonts w:ascii="Arial" w:hAnsi="Arial" w:cs="Arial"/>
          <w:color w:val="000000"/>
          <w:sz w:val="27"/>
          <w:szCs w:val="27"/>
        </w:rPr>
        <w:lastRenderedPageBreak/>
        <w:t>основных направлений стратегического развития Российской Федерации до 2018 г. и на период до 2025 г.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рамках реализации основного направления стратегического развития Российской Федерации «Здравоохранение» инициирован и 25 октября 2016 г. утвержден президиумом Совета при Президенте Российской Федерации по стратегическому развитию и приоритетным проектам паспорт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». Краткое наименование – «Лекарства. Качество и безопасность».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Ключевые участники приоритетного проекта: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Минздрав России, Росздравнадзор, ФНС,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Минпромторг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России, Минфин России,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Минкомсвязи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Реализация проекта: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 полном охвате лекарственных препаратов система будет отслеживать свыше 6.5 млрд. упаковок ежегодно и охватит до 1.000 производителей, до 2.500 оптовых организаций, до 350.000 медицинских организаций и пунктов выдачи аптек.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рамках реализации приоритетного проекта в соответствии с постановлением Правительства Российской Федерации от 24 января 2017 г.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 на территории Российской Федерации с 01.02.2017 по 31.12.2019 проводится эксперимент по маркировке контрольными (идентификационными) знаками и мониторингу за оборотом отдельных видов лекарственных препаратов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для медицинского применения.</w:t>
      </w:r>
    </w:p>
    <w:p w:rsidR="004E675F" w:rsidRDefault="004E675F" w:rsidP="004E675F">
      <w:pPr>
        <w:pStyle w:val="a3"/>
        <w:shd w:val="clear" w:color="auto" w:fill="EAECEE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Информация по эксперименту размещена и регулярно обновляется на официальном сайте Росздравнадзора в разделе «Система маркировки лекарственных препаратов»  и на официальном сайте оператора систем</w:t>
      </w:r>
      <w:proofErr w:type="gramStart"/>
      <w:r>
        <w:rPr>
          <w:rStyle w:val="a5"/>
          <w:rFonts w:ascii="Arial" w:hAnsi="Arial" w:cs="Arial"/>
          <w:color w:val="000000"/>
          <w:sz w:val="27"/>
          <w:szCs w:val="27"/>
        </w:rPr>
        <w:t>ы ООО</w:t>
      </w:r>
      <w:proofErr w:type="gramEnd"/>
      <w:r>
        <w:rPr>
          <w:rStyle w:val="a5"/>
          <w:rFonts w:ascii="Arial" w:hAnsi="Arial" w:cs="Arial"/>
          <w:color w:val="000000"/>
          <w:sz w:val="27"/>
          <w:szCs w:val="27"/>
        </w:rPr>
        <w:t xml:space="preserve"> «Оператор-ЦРПТ» по ссылке:   </w:t>
      </w:r>
      <w:hyperlink r:id="rId5" w:history="1">
        <w:r>
          <w:rPr>
            <w:rStyle w:val="a6"/>
            <w:rFonts w:ascii="Arial" w:hAnsi="Arial" w:cs="Arial"/>
            <w:i/>
            <w:iCs/>
            <w:color w:val="888478"/>
            <w:sz w:val="27"/>
            <w:szCs w:val="27"/>
          </w:rPr>
          <w:t>https://честныйзнак.рф/business/projects/21/</w:t>
        </w:r>
      </w:hyperlink>
      <w:r>
        <w:rPr>
          <w:rStyle w:val="a5"/>
          <w:rFonts w:ascii="Arial" w:hAnsi="Arial" w:cs="Arial"/>
          <w:color w:val="000000"/>
          <w:sz w:val="27"/>
          <w:szCs w:val="27"/>
        </w:rPr>
        <w:t>. </w:t>
      </w:r>
    </w:p>
    <w:p w:rsidR="00C81FFD" w:rsidRDefault="00C81FFD"/>
    <w:sectPr w:rsidR="00C8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1"/>
    <w:rsid w:val="004E675F"/>
    <w:rsid w:val="006F6BF1"/>
    <w:rsid w:val="00C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75F"/>
    <w:rPr>
      <w:b/>
      <w:bCs/>
    </w:rPr>
  </w:style>
  <w:style w:type="character" w:styleId="a5">
    <w:name w:val="Emphasis"/>
    <w:basedOn w:val="a0"/>
    <w:uiPriority w:val="20"/>
    <w:qFormat/>
    <w:rsid w:val="004E675F"/>
    <w:rPr>
      <w:i/>
      <w:iCs/>
    </w:rPr>
  </w:style>
  <w:style w:type="character" w:styleId="a6">
    <w:name w:val="Hyperlink"/>
    <w:basedOn w:val="a0"/>
    <w:uiPriority w:val="99"/>
    <w:semiHidden/>
    <w:unhideWhenUsed/>
    <w:rsid w:val="004E6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75F"/>
    <w:rPr>
      <w:b/>
      <w:bCs/>
    </w:rPr>
  </w:style>
  <w:style w:type="character" w:styleId="a5">
    <w:name w:val="Emphasis"/>
    <w:basedOn w:val="a0"/>
    <w:uiPriority w:val="20"/>
    <w:qFormat/>
    <w:rsid w:val="004E675F"/>
    <w:rPr>
      <w:i/>
      <w:iCs/>
    </w:rPr>
  </w:style>
  <w:style w:type="character" w:styleId="a6">
    <w:name w:val="Hyperlink"/>
    <w:basedOn w:val="a0"/>
    <w:uiPriority w:val="99"/>
    <w:semiHidden/>
    <w:unhideWhenUsed/>
    <w:rsid w:val="004E6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2019-07-25T04:07:00Z</dcterms:created>
  <dcterms:modified xsi:type="dcterms:W3CDTF">2019-07-25T04:07:00Z</dcterms:modified>
</cp:coreProperties>
</file>